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C435" w14:textId="77777777" w:rsidR="00A57142" w:rsidRPr="005A2F5F" w:rsidRDefault="00B936CE" w:rsidP="00A57142">
      <w:pPr>
        <w:wordWrap/>
        <w:ind w:leftChars="2" w:left="764" w:hangingChars="320" w:hanging="7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（様式４</w:t>
      </w:r>
      <w:r w:rsidR="00A57142" w:rsidRPr="005A2F5F">
        <w:rPr>
          <w:rFonts w:ascii="ＭＳ ゴシック" w:eastAsia="ＭＳ ゴシック" w:hAnsi="ＭＳ ゴシック" w:hint="eastAsia"/>
          <w:sz w:val="24"/>
        </w:rPr>
        <w:t>）</w:t>
      </w:r>
    </w:p>
    <w:p w14:paraId="1230CB52" w14:textId="77777777" w:rsidR="00A57142" w:rsidRDefault="005A2F5F" w:rsidP="00A57142">
      <w:pPr>
        <w:spacing w:afterLines="100" w:after="355"/>
        <w:ind w:leftChars="2" w:left="764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年　　月　　</w:t>
      </w:r>
      <w:r w:rsidR="00A57142" w:rsidRPr="005A2F5F">
        <w:rPr>
          <w:rFonts w:ascii="ＭＳ ゴシック" w:eastAsia="ＭＳ ゴシック" w:hAnsi="ＭＳ ゴシック" w:hint="eastAsia"/>
          <w:sz w:val="24"/>
        </w:rPr>
        <w:t>日</w:t>
      </w:r>
    </w:p>
    <w:p w14:paraId="74F4C6C0" w14:textId="77777777" w:rsidR="00B936CE" w:rsidRPr="00E1213F" w:rsidRDefault="00B936CE" w:rsidP="00B936CE">
      <w:pPr>
        <w:spacing w:afterLines="100" w:after="355"/>
        <w:ind w:leftChars="2" w:left="1711" w:right="6" w:hangingChars="320" w:hanging="1707"/>
        <w:jc w:val="center"/>
        <w:rPr>
          <w:rFonts w:ascii="ＭＳ ゴシック" w:eastAsia="ＭＳ ゴシック" w:hAnsi="ＭＳ ゴシック"/>
          <w:sz w:val="36"/>
        </w:rPr>
      </w:pPr>
      <w:r w:rsidRPr="00140193">
        <w:rPr>
          <w:rFonts w:ascii="ＭＳ ゴシック" w:eastAsia="ＭＳ ゴシック" w:hAnsi="ＭＳ ゴシック" w:hint="eastAsia"/>
          <w:spacing w:val="88"/>
          <w:kern w:val="0"/>
          <w:sz w:val="36"/>
          <w:fitText w:val="2506" w:id="-1261106176"/>
        </w:rPr>
        <w:t>業務見積</w:t>
      </w:r>
      <w:r w:rsidRPr="00140193">
        <w:rPr>
          <w:rFonts w:ascii="ＭＳ ゴシック" w:eastAsia="ＭＳ ゴシック" w:hAnsi="ＭＳ ゴシック" w:hint="eastAsia"/>
          <w:spacing w:val="1"/>
          <w:kern w:val="0"/>
          <w:sz w:val="36"/>
          <w:fitText w:val="2506" w:id="-1261106176"/>
        </w:rPr>
        <w:t>書</w:t>
      </w:r>
    </w:p>
    <w:p w14:paraId="6D79BC44" w14:textId="77777777" w:rsidR="00A57142" w:rsidRPr="005A2F5F" w:rsidRDefault="0062235F" w:rsidP="00A57142">
      <w:pPr>
        <w:spacing w:afterLines="100" w:after="355"/>
        <w:ind w:leftChars="2" w:left="764" w:right="834" w:hangingChars="320" w:hanging="7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扶桑町長</w:t>
      </w:r>
      <w:r w:rsidR="00A57142" w:rsidRPr="005A2F5F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72387B1B" w14:textId="5973BE21" w:rsidR="00A57142" w:rsidRPr="005A2F5F" w:rsidRDefault="00B936CE" w:rsidP="00A5714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6064F">
        <w:rPr>
          <w:rFonts w:ascii="ＭＳ ゴシック" w:eastAsia="ＭＳ ゴシック" w:hAnsi="ＭＳ ゴシック" w:hint="eastAsia"/>
          <w:sz w:val="24"/>
        </w:rPr>
        <w:t>見積</w:t>
      </w:r>
      <w:r w:rsidR="005A2F5F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）　　　　　　</w:t>
      </w:r>
      <w:r w:rsidR="0014019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14:paraId="7BD7A521" w14:textId="4B369AA5" w:rsidR="00A57142" w:rsidRPr="005A2F5F" w:rsidRDefault="00A57142" w:rsidP="00A5714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 w:rsidRPr="005A2F5F">
        <w:rPr>
          <w:rFonts w:ascii="ＭＳ ゴシック" w:eastAsia="ＭＳ ゴシック" w:hAnsi="ＭＳ ゴシック" w:hint="eastAsia"/>
          <w:sz w:val="24"/>
        </w:rPr>
        <w:t xml:space="preserve">　</w:t>
      </w:r>
      <w:r w:rsidR="00B936CE" w:rsidRPr="00B936CE">
        <w:rPr>
          <w:rFonts w:ascii="ＭＳ ゴシック" w:eastAsia="ＭＳ ゴシック" w:hAnsi="ＭＳ ゴシック" w:hint="eastAsia"/>
          <w:spacing w:val="474"/>
          <w:kern w:val="0"/>
          <w:sz w:val="24"/>
          <w:fitText w:val="1428" w:id="-2042305792"/>
        </w:rPr>
        <w:t>住</w:t>
      </w:r>
      <w:r w:rsidR="00B936CE" w:rsidRPr="00B936CE">
        <w:rPr>
          <w:rFonts w:ascii="ＭＳ ゴシック" w:eastAsia="ＭＳ ゴシック" w:hAnsi="ＭＳ ゴシック" w:hint="eastAsia"/>
          <w:kern w:val="0"/>
          <w:sz w:val="24"/>
          <w:fitText w:val="1428" w:id="-2042305792"/>
        </w:rPr>
        <w:t>所</w:t>
      </w:r>
      <w:r w:rsidR="00B936C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4019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A2F5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936C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A2F5F">
        <w:rPr>
          <w:rFonts w:ascii="ＭＳ ゴシック" w:eastAsia="ＭＳ ゴシック" w:hAnsi="ＭＳ ゴシック" w:hint="eastAsia"/>
          <w:sz w:val="24"/>
        </w:rPr>
        <w:t xml:space="preserve">　</w:t>
      </w:r>
      <w:r w:rsidR="00B936CE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AE6D99A" w14:textId="4D42D1B3" w:rsidR="00A57142" w:rsidRPr="005A2F5F" w:rsidRDefault="00B936CE" w:rsidP="00A5714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936CE">
        <w:rPr>
          <w:rFonts w:ascii="ＭＳ ゴシック" w:eastAsia="ＭＳ ゴシック" w:hAnsi="ＭＳ ゴシック" w:hint="eastAsia"/>
          <w:w w:val="99"/>
          <w:kern w:val="0"/>
          <w:sz w:val="24"/>
          <w:fitText w:val="1428" w:id="-2042305791"/>
        </w:rPr>
        <w:t>商号又は名</w:t>
      </w:r>
      <w:r w:rsidRPr="00B936CE">
        <w:rPr>
          <w:rFonts w:ascii="ＭＳ ゴシック" w:eastAsia="ＭＳ ゴシック" w:hAnsi="ＭＳ ゴシック" w:hint="eastAsia"/>
          <w:spacing w:val="5"/>
          <w:w w:val="99"/>
          <w:kern w:val="0"/>
          <w:sz w:val="24"/>
          <w:fitText w:val="1428" w:id="-2042305791"/>
        </w:rPr>
        <w:t>称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40193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14:paraId="2536B11A" w14:textId="4C2CE56D" w:rsidR="00A57142" w:rsidRPr="005A2F5F" w:rsidRDefault="00B936CE" w:rsidP="00A5714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936CE">
        <w:rPr>
          <w:rFonts w:ascii="ＭＳ ゴシック" w:eastAsia="ＭＳ ゴシック" w:hAnsi="ＭＳ ゴシック" w:hint="eastAsia"/>
          <w:spacing w:val="29"/>
          <w:kern w:val="0"/>
          <w:sz w:val="24"/>
          <w:fitText w:val="1428" w:id="-2042305790"/>
        </w:rPr>
        <w:t>代表者氏</w:t>
      </w:r>
      <w:r w:rsidRPr="00B936CE">
        <w:rPr>
          <w:rFonts w:ascii="ＭＳ ゴシック" w:eastAsia="ＭＳ ゴシック" w:hAnsi="ＭＳ ゴシック" w:hint="eastAsia"/>
          <w:spacing w:val="-1"/>
          <w:kern w:val="0"/>
          <w:sz w:val="24"/>
          <w:fitText w:val="1428" w:id="-2042305790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40193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5A2F5F">
        <w:rPr>
          <w:rFonts w:ascii="ＭＳ ゴシック" w:eastAsia="ＭＳ ゴシック" w:hAnsi="ＭＳ ゴシック" w:hint="eastAsia"/>
          <w:sz w:val="24"/>
        </w:rPr>
        <w:t>㊞</w:t>
      </w:r>
    </w:p>
    <w:p w14:paraId="3E350936" w14:textId="77777777" w:rsidR="00B936CE" w:rsidRPr="00B936CE" w:rsidRDefault="00B936CE" w:rsidP="00A57142">
      <w:pPr>
        <w:spacing w:afterLines="100" w:after="355"/>
        <w:ind w:leftChars="2" w:left="1148" w:right="6" w:hangingChars="320" w:hanging="1144"/>
        <w:jc w:val="center"/>
        <w:rPr>
          <w:rFonts w:ascii="ＭＳ ゴシック" w:eastAsia="ＭＳ ゴシック" w:hAnsi="ＭＳ ゴシック"/>
          <w:sz w:val="36"/>
        </w:rPr>
      </w:pPr>
    </w:p>
    <w:p w14:paraId="13AF437F" w14:textId="77777777" w:rsidR="00A57142" w:rsidRPr="005A2F5F" w:rsidRDefault="00A57142" w:rsidP="00A57142">
      <w:pPr>
        <w:spacing w:afterLines="200" w:after="710"/>
        <w:ind w:right="6" w:firstLineChars="1" w:firstLine="2"/>
        <w:jc w:val="left"/>
        <w:rPr>
          <w:rFonts w:ascii="ＭＳ ゴシック" w:eastAsia="ＭＳ ゴシック" w:hAnsi="ＭＳ ゴシック"/>
          <w:sz w:val="24"/>
        </w:rPr>
      </w:pPr>
      <w:r w:rsidRPr="005A2F5F">
        <w:rPr>
          <w:rFonts w:ascii="ＭＳ ゴシック" w:eastAsia="ＭＳ ゴシック" w:hAnsi="ＭＳ ゴシック" w:hint="eastAsia"/>
          <w:sz w:val="24"/>
        </w:rPr>
        <w:t xml:space="preserve">　</w:t>
      </w:r>
      <w:r w:rsidR="00B936CE">
        <w:rPr>
          <w:rFonts w:ascii="ＭＳ ゴシック" w:eastAsia="ＭＳ ゴシック" w:hAnsi="ＭＳ ゴシック" w:hint="eastAsia"/>
          <w:sz w:val="24"/>
        </w:rPr>
        <w:t>「</w:t>
      </w:r>
      <w:r w:rsidR="0062235F">
        <w:rPr>
          <w:rFonts w:ascii="ＭＳ ゴシック" w:eastAsia="ＭＳ ゴシック" w:hAnsi="ＭＳ ゴシック" w:hint="eastAsia"/>
          <w:sz w:val="24"/>
        </w:rPr>
        <w:t>チョイソコふそう</w:t>
      </w:r>
      <w:r w:rsidR="00127804">
        <w:rPr>
          <w:rFonts w:ascii="ＭＳ ゴシック" w:eastAsia="ＭＳ ゴシック" w:hAnsi="ＭＳ ゴシック" w:hint="eastAsia"/>
          <w:sz w:val="24"/>
        </w:rPr>
        <w:t>運行事業</w:t>
      </w:r>
      <w:r w:rsidR="005A2F5F" w:rsidRPr="005A2F5F">
        <w:rPr>
          <w:rFonts w:ascii="ＭＳ ゴシック" w:eastAsia="ＭＳ ゴシック" w:hAnsi="ＭＳ ゴシック" w:hint="eastAsia"/>
          <w:sz w:val="24"/>
        </w:rPr>
        <w:t>公募型</w:t>
      </w:r>
      <w:r w:rsidR="00B936CE">
        <w:rPr>
          <w:rFonts w:ascii="ＭＳ ゴシック" w:eastAsia="ＭＳ ゴシック" w:hAnsi="ＭＳ ゴシック" w:hint="eastAsia"/>
          <w:sz w:val="24"/>
        </w:rPr>
        <w:t>プロポーザル実施要領」及び「</w:t>
      </w:r>
      <w:r w:rsidR="0062235F">
        <w:rPr>
          <w:rFonts w:ascii="ＭＳ ゴシック" w:eastAsia="ＭＳ ゴシック" w:hAnsi="ＭＳ ゴシック" w:hint="eastAsia"/>
          <w:sz w:val="24"/>
        </w:rPr>
        <w:t>チョイソコふそう</w:t>
      </w:r>
      <w:r w:rsidR="00B936CE" w:rsidRPr="005A2F5F">
        <w:rPr>
          <w:rFonts w:ascii="ＭＳ ゴシック" w:eastAsia="ＭＳ ゴシック" w:hAnsi="ＭＳ ゴシック" w:hint="eastAsia"/>
          <w:sz w:val="24"/>
        </w:rPr>
        <w:t>運行</w:t>
      </w:r>
      <w:r w:rsidR="00127804">
        <w:rPr>
          <w:rFonts w:ascii="ＭＳ ゴシック" w:eastAsia="ＭＳ ゴシック" w:hAnsi="ＭＳ ゴシック" w:hint="eastAsia"/>
          <w:sz w:val="24"/>
        </w:rPr>
        <w:t>事業</w:t>
      </w:r>
      <w:r w:rsidR="00B936CE" w:rsidRPr="005A2F5F">
        <w:rPr>
          <w:rFonts w:ascii="ＭＳ ゴシック" w:eastAsia="ＭＳ ゴシック" w:hAnsi="ＭＳ ゴシック" w:hint="eastAsia"/>
          <w:sz w:val="24"/>
        </w:rPr>
        <w:t>業務</w:t>
      </w:r>
      <w:r w:rsidR="00B936CE">
        <w:rPr>
          <w:rFonts w:ascii="ＭＳ ゴシック" w:eastAsia="ＭＳ ゴシック" w:hAnsi="ＭＳ ゴシック" w:hint="eastAsia"/>
          <w:sz w:val="24"/>
        </w:rPr>
        <w:t>仕様書」に基づき、下記のとお</w:t>
      </w:r>
      <w:r w:rsidRPr="005A2F5F">
        <w:rPr>
          <w:rFonts w:ascii="ＭＳ ゴシック" w:eastAsia="ＭＳ ゴシック" w:hAnsi="ＭＳ ゴシック" w:hint="eastAsia"/>
          <w:sz w:val="24"/>
        </w:rPr>
        <w:t>り見積します。</w:t>
      </w:r>
    </w:p>
    <w:p w14:paraId="45BD21AC" w14:textId="77777777" w:rsidR="00A57142" w:rsidRPr="005A2F5F" w:rsidRDefault="00A57142" w:rsidP="00A57142">
      <w:pPr>
        <w:pStyle w:val="ab"/>
        <w:spacing w:afterLines="200" w:after="710"/>
        <w:rPr>
          <w:rFonts w:ascii="ＭＳ ゴシック" w:eastAsia="ＭＳ ゴシック" w:hAnsi="ＭＳ ゴシック"/>
          <w:sz w:val="24"/>
        </w:rPr>
      </w:pPr>
      <w:r w:rsidRPr="005A2F5F">
        <w:rPr>
          <w:rFonts w:ascii="ＭＳ ゴシック" w:eastAsia="ＭＳ ゴシック" w:hAnsi="ＭＳ ゴシック" w:hint="eastAsia"/>
          <w:sz w:val="24"/>
        </w:rPr>
        <w:t>記</w:t>
      </w:r>
    </w:p>
    <w:p w14:paraId="03C1A8B7" w14:textId="6B475702" w:rsidR="00A31CBB" w:rsidRDefault="00A31CBB" w:rsidP="00A31CBB">
      <w:pPr>
        <w:jc w:val="left"/>
        <w:rPr>
          <w:rFonts w:ascii="ＭＳ ゴシック" w:eastAsia="ＭＳ ゴシック" w:hAnsi="ＭＳ ゴシック"/>
          <w:sz w:val="36"/>
          <w:szCs w:val="36"/>
          <w:u w:val="doub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【１日あたり運行経費】</w:t>
      </w:r>
      <w:r w:rsidR="00140193" w:rsidRPr="00140193">
        <w:rPr>
          <w:rFonts w:ascii="ＭＳ ゴシック" w:eastAsia="ＭＳ ゴシック" w:hAnsi="ＭＳ ゴシック" w:hint="eastAsia"/>
          <w:sz w:val="36"/>
          <w:szCs w:val="36"/>
          <w:u w:val="double"/>
        </w:rPr>
        <w:t>1台分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2504"/>
      </w:tblGrid>
      <w:tr w:rsidR="00687F2C" w14:paraId="68A7AB58" w14:textId="77777777" w:rsidTr="00687F2C">
        <w:trPr>
          <w:trHeight w:val="2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C02F458" w14:textId="69707894" w:rsidR="00687F2C" w:rsidRPr="00687F2C" w:rsidRDefault="00687F2C" w:rsidP="00687F2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運行期間</w:t>
            </w:r>
          </w:p>
        </w:tc>
        <w:tc>
          <w:tcPr>
            <w:tcW w:w="4111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647C81" w14:textId="4C9EF2DA" w:rsidR="00687F2C" w:rsidRPr="00687F2C" w:rsidRDefault="00687F2C" w:rsidP="00687F2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 w:rsidRPr="00687F2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687F2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687F2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687F2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額</w:t>
            </w:r>
          </w:p>
        </w:tc>
        <w:tc>
          <w:tcPr>
            <w:tcW w:w="2504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1BA2B5" w14:textId="77777777" w:rsidR="00687F2C" w:rsidRDefault="00687F2C" w:rsidP="00687F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7F2C">
              <w:rPr>
                <w:rFonts w:ascii="ＭＳ ゴシック" w:eastAsia="ＭＳ ゴシック" w:hAnsi="ＭＳ ゴシック" w:hint="eastAsia"/>
                <w:szCs w:val="21"/>
              </w:rPr>
              <w:t>（うち取引にかかる</w:t>
            </w:r>
          </w:p>
          <w:p w14:paraId="720944F7" w14:textId="6AF3E16A" w:rsidR="00687F2C" w:rsidRDefault="00687F2C" w:rsidP="00687F2C">
            <w:pPr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687F2C">
              <w:rPr>
                <w:rFonts w:ascii="ＭＳ ゴシック" w:eastAsia="ＭＳ ゴシック" w:hAnsi="ＭＳ ゴシック" w:hint="eastAsia"/>
                <w:szCs w:val="21"/>
              </w:rPr>
              <w:t>消費税額）</w:t>
            </w:r>
          </w:p>
        </w:tc>
      </w:tr>
      <w:tr w:rsidR="00687F2C" w14:paraId="13619C09" w14:textId="77777777" w:rsidTr="005D64B6">
        <w:trPr>
          <w:trHeight w:val="20"/>
        </w:trPr>
        <w:tc>
          <w:tcPr>
            <w:tcW w:w="2660" w:type="dxa"/>
          </w:tcPr>
          <w:p w14:paraId="27B91863" w14:textId="4F2A6A6A" w:rsidR="00687F2C" w:rsidRDefault="00687F2C" w:rsidP="00A31C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令和6年10月1日</w:t>
            </w:r>
          </w:p>
          <w:p w14:paraId="0365334D" w14:textId="10608CE7" w:rsidR="00687F2C" w:rsidRPr="00687F2C" w:rsidRDefault="00687F2C" w:rsidP="00A31CB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～令和7年9月30日</w:t>
            </w:r>
          </w:p>
        </w:tc>
        <w:tc>
          <w:tcPr>
            <w:tcW w:w="4111" w:type="dxa"/>
            <w:tcBorders>
              <w:right w:val="dotted" w:sz="4" w:space="0" w:color="auto"/>
            </w:tcBorders>
          </w:tcPr>
          <w:p w14:paraId="5C6DCCC4" w14:textId="733BBC44" w:rsidR="00687F2C" w:rsidRDefault="00687F2C" w:rsidP="00A31CBB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金　　　　　　　　円</w:t>
            </w:r>
          </w:p>
        </w:tc>
        <w:tc>
          <w:tcPr>
            <w:tcW w:w="2504" w:type="dxa"/>
            <w:tcBorders>
              <w:left w:val="dotted" w:sz="4" w:space="0" w:color="auto"/>
            </w:tcBorders>
            <w:vAlign w:val="center"/>
          </w:tcPr>
          <w:p w14:paraId="7B555317" w14:textId="77AA4A20" w:rsidR="00687F2C" w:rsidRPr="005D64B6" w:rsidRDefault="005D64B6" w:rsidP="005D64B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 円）</w:t>
            </w:r>
          </w:p>
        </w:tc>
      </w:tr>
      <w:tr w:rsidR="00687F2C" w14:paraId="73E6F89E" w14:textId="77777777" w:rsidTr="005D64B6">
        <w:trPr>
          <w:trHeight w:val="20"/>
        </w:trPr>
        <w:tc>
          <w:tcPr>
            <w:tcW w:w="2660" w:type="dxa"/>
          </w:tcPr>
          <w:p w14:paraId="384993AC" w14:textId="47C29FB0" w:rsidR="00687F2C" w:rsidRDefault="00687F2C" w:rsidP="00687F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年10月1日</w:t>
            </w:r>
          </w:p>
          <w:p w14:paraId="22ABB05B" w14:textId="5B1CFE40" w:rsidR="00687F2C" w:rsidRDefault="00687F2C" w:rsidP="00687F2C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～令和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年9月30日</w:t>
            </w:r>
          </w:p>
        </w:tc>
        <w:tc>
          <w:tcPr>
            <w:tcW w:w="4111" w:type="dxa"/>
            <w:tcBorders>
              <w:right w:val="dotted" w:sz="4" w:space="0" w:color="auto"/>
            </w:tcBorders>
          </w:tcPr>
          <w:p w14:paraId="2F99578B" w14:textId="3B51E352" w:rsidR="00687F2C" w:rsidRDefault="00687F2C" w:rsidP="00A31CBB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金　　　　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円</w:t>
            </w:r>
          </w:p>
        </w:tc>
        <w:tc>
          <w:tcPr>
            <w:tcW w:w="2504" w:type="dxa"/>
            <w:tcBorders>
              <w:left w:val="dotted" w:sz="4" w:space="0" w:color="auto"/>
            </w:tcBorders>
            <w:vAlign w:val="center"/>
          </w:tcPr>
          <w:p w14:paraId="28C04A16" w14:textId="77F8F150" w:rsidR="00687F2C" w:rsidRDefault="005D64B6" w:rsidP="005D64B6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 円）</w:t>
            </w:r>
          </w:p>
        </w:tc>
      </w:tr>
      <w:tr w:rsidR="00687F2C" w14:paraId="3DF6E886" w14:textId="77777777" w:rsidTr="005D64B6">
        <w:trPr>
          <w:trHeight w:val="20"/>
        </w:trPr>
        <w:tc>
          <w:tcPr>
            <w:tcW w:w="2660" w:type="dxa"/>
          </w:tcPr>
          <w:p w14:paraId="61F9662C" w14:textId="2366F741" w:rsidR="00687F2C" w:rsidRDefault="00687F2C" w:rsidP="00687F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年10月1日</w:t>
            </w:r>
          </w:p>
          <w:p w14:paraId="7EDCC24D" w14:textId="17B66AD1" w:rsidR="00687F2C" w:rsidRDefault="00687F2C" w:rsidP="00687F2C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～令和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年9月30日</w:t>
            </w:r>
          </w:p>
        </w:tc>
        <w:tc>
          <w:tcPr>
            <w:tcW w:w="4111" w:type="dxa"/>
            <w:tcBorders>
              <w:right w:val="dotted" w:sz="4" w:space="0" w:color="auto"/>
            </w:tcBorders>
          </w:tcPr>
          <w:p w14:paraId="7616FC61" w14:textId="14C233FF" w:rsidR="00687F2C" w:rsidRDefault="00687F2C" w:rsidP="00A31CBB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金　　　　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円</w:t>
            </w:r>
          </w:p>
        </w:tc>
        <w:tc>
          <w:tcPr>
            <w:tcW w:w="2504" w:type="dxa"/>
            <w:tcBorders>
              <w:left w:val="dotted" w:sz="4" w:space="0" w:color="auto"/>
            </w:tcBorders>
            <w:vAlign w:val="center"/>
          </w:tcPr>
          <w:p w14:paraId="6ADD118B" w14:textId="244E7583" w:rsidR="00687F2C" w:rsidRDefault="005D64B6" w:rsidP="005D64B6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 円）</w:t>
            </w:r>
          </w:p>
        </w:tc>
      </w:tr>
    </w:tbl>
    <w:p w14:paraId="2AE1D99F" w14:textId="77777777" w:rsidR="00687F2C" w:rsidRDefault="00687F2C" w:rsidP="00A31CBB">
      <w:pPr>
        <w:jc w:val="left"/>
        <w:rPr>
          <w:rFonts w:ascii="ＭＳ ゴシック" w:eastAsia="ＭＳ ゴシック" w:hAnsi="ＭＳ ゴシック" w:hint="eastAsia"/>
          <w:sz w:val="36"/>
          <w:szCs w:val="36"/>
        </w:rPr>
      </w:pPr>
    </w:p>
    <w:p w14:paraId="3096C50B" w14:textId="4C2C9B2F"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p w14:paraId="664A29F2" w14:textId="46381AE1" w:rsidR="00687F2C" w:rsidRDefault="00687F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p w14:paraId="716C0E24" w14:textId="59676434" w:rsidR="00687F2C" w:rsidRDefault="00687F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p w14:paraId="6E7BF2BC" w14:textId="241BF9F4" w:rsidR="00687F2C" w:rsidRDefault="00687F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p w14:paraId="6050CF98" w14:textId="77777777" w:rsidR="00687F2C" w:rsidRPr="00E1213F" w:rsidRDefault="00687F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 w:hint="eastAsia"/>
        </w:rPr>
      </w:pPr>
    </w:p>
    <w:p w14:paraId="2312048D" w14:textId="77777777"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p w14:paraId="054548A1" w14:textId="1738DEC6" w:rsidR="00344E38" w:rsidRPr="005D64B6" w:rsidRDefault="00344E38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5D64B6">
        <w:rPr>
          <w:rFonts w:ascii="ＭＳ ゴシック" w:eastAsia="ＭＳ ゴシック" w:hAnsi="ＭＳ ゴシック" w:hint="eastAsia"/>
          <w:b/>
          <w:bCs/>
          <w:sz w:val="24"/>
        </w:rPr>
        <w:t>【内訳】</w:t>
      </w:r>
    </w:p>
    <w:p w14:paraId="7BC722A0" w14:textId="3B060EA3" w:rsidR="00687F2C" w:rsidRPr="00687F2C" w:rsidRDefault="00687F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 w:hint="eastAsia"/>
          <w:b/>
          <w:bCs/>
          <w:sz w:val="24"/>
        </w:rPr>
      </w:pPr>
      <w:r w:rsidRPr="00687F2C">
        <w:rPr>
          <w:rFonts w:ascii="ＭＳ ゴシック" w:eastAsia="ＭＳ ゴシック" w:hAnsi="ＭＳ ゴシック" w:hint="eastAsia"/>
          <w:b/>
          <w:bCs/>
          <w:sz w:val="24"/>
        </w:rPr>
        <w:t>《令和6年10月1日～令和7年9月30日》</w:t>
      </w: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417"/>
        <w:gridCol w:w="425"/>
        <w:gridCol w:w="1560"/>
        <w:gridCol w:w="425"/>
        <w:gridCol w:w="3118"/>
      </w:tblGrid>
      <w:tr w:rsidR="00A31CBB" w:rsidRPr="00344E38" w14:paraId="4A7B1B24" w14:textId="77777777" w:rsidTr="00B06875">
        <w:tc>
          <w:tcPr>
            <w:tcW w:w="2268" w:type="dxa"/>
            <w:tcBorders>
              <w:bottom w:val="single" w:sz="4" w:space="0" w:color="auto"/>
            </w:tcBorders>
          </w:tcPr>
          <w:p w14:paraId="4DFFECD4" w14:textId="77777777" w:rsidR="00A31CBB" w:rsidRDefault="00A31CBB" w:rsidP="00344E38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１時間</w:t>
            </w: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あたり</w:t>
            </w:r>
          </w:p>
          <w:p w14:paraId="6E2D5E86" w14:textId="20A2AD2F" w:rsidR="00A31CBB" w:rsidRPr="00344E38" w:rsidRDefault="00A31CBB" w:rsidP="00344E38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運行経費（円）</w:t>
            </w:r>
          </w:p>
        </w:tc>
        <w:tc>
          <w:tcPr>
            <w:tcW w:w="426" w:type="dxa"/>
            <w:vAlign w:val="center"/>
          </w:tcPr>
          <w:p w14:paraId="5D902EE4" w14:textId="77777777" w:rsidR="00A31CBB" w:rsidRPr="00344E38" w:rsidRDefault="00A31CBB" w:rsidP="00344E38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1417" w:type="dxa"/>
            <w:vAlign w:val="center"/>
          </w:tcPr>
          <w:p w14:paraId="7F63D689" w14:textId="77777777" w:rsidR="00A31CBB" w:rsidRPr="00344E38" w:rsidRDefault="00A31CBB" w:rsidP="00A31CBB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（運行時間</w:t>
            </w:r>
          </w:p>
        </w:tc>
        <w:tc>
          <w:tcPr>
            <w:tcW w:w="425" w:type="dxa"/>
            <w:vAlign w:val="center"/>
          </w:tcPr>
          <w:p w14:paraId="342A53AF" w14:textId="77777777" w:rsidR="00A31CBB" w:rsidRPr="00344E38" w:rsidRDefault="00A31CBB" w:rsidP="00A31CBB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6D93B9C" w14:textId="77777777" w:rsidR="00A31CBB" w:rsidRPr="00344E38" w:rsidRDefault="00A31CBB" w:rsidP="00A31CBB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回送時間）</w:t>
            </w:r>
          </w:p>
        </w:tc>
        <w:tc>
          <w:tcPr>
            <w:tcW w:w="425" w:type="dxa"/>
            <w:vAlign w:val="center"/>
          </w:tcPr>
          <w:p w14:paraId="66D0C41C" w14:textId="77777777" w:rsidR="00A31CBB" w:rsidRPr="00344E38" w:rsidRDefault="00A31CBB" w:rsidP="00A31CBB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72004A59" w14:textId="77777777" w:rsidR="00A31CBB" w:rsidRDefault="00A31CBB" w:rsidP="00344E38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見積金額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  <w:p w14:paraId="103132EB" w14:textId="77777777" w:rsidR="00A31CBB" w:rsidRPr="00344E38" w:rsidRDefault="00A31CBB" w:rsidP="00344E38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【１日あたり運行経費】</w:t>
            </w:r>
          </w:p>
        </w:tc>
      </w:tr>
      <w:tr w:rsidR="00A31CBB" w:rsidRPr="00344E38" w14:paraId="6E15DEF8" w14:textId="77777777" w:rsidTr="00B06875">
        <w:trPr>
          <w:trHeight w:val="7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0FA3" w14:textId="77777777" w:rsidR="00A31CBB" w:rsidRPr="00344E38" w:rsidRDefault="00A31CBB" w:rsidP="00344E38">
            <w:pPr>
              <w:widowControl/>
              <w:kinsoku/>
              <w:wordWrap/>
              <w:overflowPunct/>
              <w:autoSpaceDE/>
              <w:autoSpaceDN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8DDDF12" w14:textId="77777777" w:rsidR="00A31CBB" w:rsidRPr="00344E38" w:rsidRDefault="00A31CBB" w:rsidP="00344E38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1417" w:type="dxa"/>
            <w:vAlign w:val="center"/>
          </w:tcPr>
          <w:p w14:paraId="62C37CF2" w14:textId="50D98DBB" w:rsidR="00A31CBB" w:rsidRPr="00344E38" w:rsidRDefault="00A31CBB" w:rsidP="00140193">
            <w:pPr>
              <w:widowControl/>
              <w:kinsoku/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40193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09D2DBA" w14:textId="0EE0CC79" w:rsidR="00A31CBB" w:rsidRPr="00344E38" w:rsidRDefault="00A31CBB" w:rsidP="00140193">
            <w:pPr>
              <w:widowControl/>
              <w:kinsoku/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FBEF" w14:textId="2B3D5A27" w:rsidR="00A31CBB" w:rsidRPr="00344E38" w:rsidRDefault="00A31CBB" w:rsidP="00A31CBB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1CBB">
              <w:rPr>
                <w:rFonts w:ascii="ＭＳ ゴシック" w:eastAsia="ＭＳ ゴシック" w:hAnsi="ＭＳ ゴシック" w:hint="eastAsia"/>
                <w:sz w:val="24"/>
              </w:rPr>
              <w:t xml:space="preserve">　時間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A0BE9E" w14:textId="77777777" w:rsidR="00A31CBB" w:rsidRPr="00344E38" w:rsidRDefault="00A31CBB" w:rsidP="00A31CBB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D7A9E" w14:textId="77777777" w:rsidR="00A31CBB" w:rsidRPr="00344E38" w:rsidRDefault="00A31CBB" w:rsidP="00344E38">
            <w:pPr>
              <w:widowControl/>
              <w:kinsoku/>
              <w:wordWrap/>
              <w:overflowPunct/>
              <w:autoSpaceDE/>
              <w:autoSpaceDN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817B0E6" w14:textId="726C5FC0" w:rsidR="00A57142" w:rsidRDefault="00A471BE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（税込）</w:t>
      </w:r>
    </w:p>
    <w:p w14:paraId="42A22F1A" w14:textId="62F5D714" w:rsidR="00687F2C" w:rsidRDefault="00687F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p w14:paraId="4D2ECA0D" w14:textId="5CBD9A49" w:rsidR="00687F2C" w:rsidRPr="00687F2C" w:rsidRDefault="00687F2C" w:rsidP="00687F2C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 w:hint="eastAsia"/>
          <w:b/>
          <w:bCs/>
          <w:sz w:val="24"/>
        </w:rPr>
      </w:pPr>
      <w:r w:rsidRPr="00687F2C">
        <w:rPr>
          <w:rFonts w:ascii="ＭＳ ゴシック" w:eastAsia="ＭＳ ゴシック" w:hAnsi="ＭＳ ゴシック" w:hint="eastAsia"/>
          <w:b/>
          <w:bCs/>
          <w:sz w:val="24"/>
        </w:rPr>
        <w:t>《令和</w:t>
      </w:r>
      <w:r>
        <w:rPr>
          <w:rFonts w:ascii="ＭＳ ゴシック" w:eastAsia="ＭＳ ゴシック" w:hAnsi="ＭＳ ゴシック" w:hint="eastAsia"/>
          <w:b/>
          <w:bCs/>
          <w:sz w:val="24"/>
        </w:rPr>
        <w:t>7</w:t>
      </w:r>
      <w:r w:rsidRPr="00687F2C">
        <w:rPr>
          <w:rFonts w:ascii="ＭＳ ゴシック" w:eastAsia="ＭＳ ゴシック" w:hAnsi="ＭＳ ゴシック" w:hint="eastAsia"/>
          <w:b/>
          <w:bCs/>
          <w:sz w:val="24"/>
        </w:rPr>
        <w:t>年10月1日～令和</w:t>
      </w:r>
      <w:r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Pr="00687F2C">
        <w:rPr>
          <w:rFonts w:ascii="ＭＳ ゴシック" w:eastAsia="ＭＳ ゴシック" w:hAnsi="ＭＳ ゴシック" w:hint="eastAsia"/>
          <w:b/>
          <w:bCs/>
          <w:sz w:val="24"/>
        </w:rPr>
        <w:t>年9月30日》</w:t>
      </w: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417"/>
        <w:gridCol w:w="425"/>
        <w:gridCol w:w="1560"/>
        <w:gridCol w:w="425"/>
        <w:gridCol w:w="3118"/>
      </w:tblGrid>
      <w:tr w:rsidR="00687F2C" w:rsidRPr="00344E38" w14:paraId="7A3050A6" w14:textId="77777777" w:rsidTr="00DA47E5">
        <w:tc>
          <w:tcPr>
            <w:tcW w:w="2268" w:type="dxa"/>
            <w:tcBorders>
              <w:bottom w:val="single" w:sz="4" w:space="0" w:color="auto"/>
            </w:tcBorders>
          </w:tcPr>
          <w:p w14:paraId="170A3EE6" w14:textId="77777777" w:rsidR="00687F2C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１時間</w:t>
            </w: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あたり</w:t>
            </w:r>
          </w:p>
          <w:p w14:paraId="7F1BBFCA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運行経費（円）</w:t>
            </w:r>
          </w:p>
        </w:tc>
        <w:tc>
          <w:tcPr>
            <w:tcW w:w="426" w:type="dxa"/>
            <w:vAlign w:val="center"/>
          </w:tcPr>
          <w:p w14:paraId="66999819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1417" w:type="dxa"/>
            <w:vAlign w:val="center"/>
          </w:tcPr>
          <w:p w14:paraId="2D6CF0B1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（運行時間</w:t>
            </w:r>
          </w:p>
        </w:tc>
        <w:tc>
          <w:tcPr>
            <w:tcW w:w="425" w:type="dxa"/>
            <w:vAlign w:val="center"/>
          </w:tcPr>
          <w:p w14:paraId="475A8892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73633CF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回送時間）</w:t>
            </w:r>
          </w:p>
        </w:tc>
        <w:tc>
          <w:tcPr>
            <w:tcW w:w="425" w:type="dxa"/>
            <w:vAlign w:val="center"/>
          </w:tcPr>
          <w:p w14:paraId="756E862E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2C1E87D3" w14:textId="77777777" w:rsidR="00687F2C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見積金額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  <w:p w14:paraId="2A4D7FE5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【１日あたり運行経費】</w:t>
            </w:r>
          </w:p>
        </w:tc>
      </w:tr>
      <w:tr w:rsidR="00687F2C" w:rsidRPr="00344E38" w14:paraId="70D5A267" w14:textId="77777777" w:rsidTr="00DA47E5">
        <w:trPr>
          <w:trHeight w:val="7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F60E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2F63367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1417" w:type="dxa"/>
            <w:vAlign w:val="center"/>
          </w:tcPr>
          <w:p w14:paraId="1A1ED8BA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（８時間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C6D1709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8856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1CBB">
              <w:rPr>
                <w:rFonts w:ascii="ＭＳ ゴシック" w:eastAsia="ＭＳ ゴシック" w:hAnsi="ＭＳ ゴシック" w:hint="eastAsia"/>
                <w:sz w:val="24"/>
              </w:rPr>
              <w:t xml:space="preserve">　時間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9043CE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85F35B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EC43A09" w14:textId="77777777" w:rsidR="00687F2C" w:rsidRDefault="00687F2C" w:rsidP="00687F2C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（税込）</w:t>
      </w:r>
    </w:p>
    <w:p w14:paraId="0C4903EB" w14:textId="68280631" w:rsidR="00687F2C" w:rsidRPr="00687F2C" w:rsidRDefault="00687F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p w14:paraId="70D4C26D" w14:textId="0A55CE37" w:rsidR="00687F2C" w:rsidRPr="00687F2C" w:rsidRDefault="00687F2C" w:rsidP="00687F2C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 w:hint="eastAsia"/>
          <w:b/>
          <w:bCs/>
          <w:sz w:val="24"/>
        </w:rPr>
      </w:pPr>
      <w:r w:rsidRPr="00687F2C">
        <w:rPr>
          <w:rFonts w:ascii="ＭＳ ゴシック" w:eastAsia="ＭＳ ゴシック" w:hAnsi="ＭＳ ゴシック" w:hint="eastAsia"/>
          <w:b/>
          <w:bCs/>
          <w:sz w:val="24"/>
        </w:rPr>
        <w:t>《令和</w:t>
      </w:r>
      <w:r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Pr="00687F2C">
        <w:rPr>
          <w:rFonts w:ascii="ＭＳ ゴシック" w:eastAsia="ＭＳ ゴシック" w:hAnsi="ＭＳ ゴシック" w:hint="eastAsia"/>
          <w:b/>
          <w:bCs/>
          <w:sz w:val="24"/>
        </w:rPr>
        <w:t>年10月1日～令和</w:t>
      </w:r>
      <w:r>
        <w:rPr>
          <w:rFonts w:ascii="ＭＳ ゴシック" w:eastAsia="ＭＳ ゴシック" w:hAnsi="ＭＳ ゴシック" w:hint="eastAsia"/>
          <w:b/>
          <w:bCs/>
          <w:sz w:val="24"/>
        </w:rPr>
        <w:t>9</w:t>
      </w:r>
      <w:r w:rsidRPr="00687F2C">
        <w:rPr>
          <w:rFonts w:ascii="ＭＳ ゴシック" w:eastAsia="ＭＳ ゴシック" w:hAnsi="ＭＳ ゴシック" w:hint="eastAsia"/>
          <w:b/>
          <w:bCs/>
          <w:sz w:val="24"/>
        </w:rPr>
        <w:t>年9月30日》</w:t>
      </w: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417"/>
        <w:gridCol w:w="425"/>
        <w:gridCol w:w="1560"/>
        <w:gridCol w:w="425"/>
        <w:gridCol w:w="3118"/>
      </w:tblGrid>
      <w:tr w:rsidR="00687F2C" w:rsidRPr="00344E38" w14:paraId="2CEBEFDE" w14:textId="77777777" w:rsidTr="00DA47E5">
        <w:tc>
          <w:tcPr>
            <w:tcW w:w="2268" w:type="dxa"/>
            <w:tcBorders>
              <w:bottom w:val="single" w:sz="4" w:space="0" w:color="auto"/>
            </w:tcBorders>
          </w:tcPr>
          <w:p w14:paraId="2D33BC9F" w14:textId="77777777" w:rsidR="00687F2C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１時間</w:t>
            </w: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あたり</w:t>
            </w:r>
          </w:p>
          <w:p w14:paraId="34D7DE54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運行経費（円）</w:t>
            </w:r>
          </w:p>
        </w:tc>
        <w:tc>
          <w:tcPr>
            <w:tcW w:w="426" w:type="dxa"/>
            <w:vAlign w:val="center"/>
          </w:tcPr>
          <w:p w14:paraId="587909B1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1417" w:type="dxa"/>
            <w:vAlign w:val="center"/>
          </w:tcPr>
          <w:p w14:paraId="3675A896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（運行時間</w:t>
            </w:r>
          </w:p>
        </w:tc>
        <w:tc>
          <w:tcPr>
            <w:tcW w:w="425" w:type="dxa"/>
            <w:vAlign w:val="center"/>
          </w:tcPr>
          <w:p w14:paraId="5AD161CD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DA1D11D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回送時間）</w:t>
            </w:r>
          </w:p>
        </w:tc>
        <w:tc>
          <w:tcPr>
            <w:tcW w:w="425" w:type="dxa"/>
            <w:vAlign w:val="center"/>
          </w:tcPr>
          <w:p w14:paraId="33DFFEA2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33385010" w14:textId="77777777" w:rsidR="00687F2C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見積金額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  <w:p w14:paraId="12644D08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【１日あたり運行経費】</w:t>
            </w:r>
          </w:p>
        </w:tc>
      </w:tr>
      <w:tr w:rsidR="00687F2C" w:rsidRPr="00344E38" w14:paraId="722AAF7C" w14:textId="77777777" w:rsidTr="00DA47E5">
        <w:trPr>
          <w:trHeight w:val="7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E7D2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7934AC5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1417" w:type="dxa"/>
            <w:vAlign w:val="center"/>
          </w:tcPr>
          <w:p w14:paraId="08A81534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（８時間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4210C2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40B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1CBB">
              <w:rPr>
                <w:rFonts w:ascii="ＭＳ ゴシック" w:eastAsia="ＭＳ ゴシック" w:hAnsi="ＭＳ ゴシック" w:hint="eastAsia"/>
                <w:sz w:val="24"/>
              </w:rPr>
              <w:t xml:space="preserve">　時間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66EB00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4E38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230E6" w14:textId="77777777" w:rsidR="00687F2C" w:rsidRPr="00344E38" w:rsidRDefault="00687F2C" w:rsidP="00DA47E5">
            <w:pPr>
              <w:widowControl/>
              <w:kinsoku/>
              <w:wordWrap/>
              <w:overflowPunct/>
              <w:autoSpaceDE/>
              <w:autoSpaceDN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A9B1045" w14:textId="77777777" w:rsidR="00687F2C" w:rsidRDefault="00687F2C" w:rsidP="00687F2C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（税込）</w:t>
      </w:r>
    </w:p>
    <w:p w14:paraId="29137832" w14:textId="77777777" w:rsidR="00687F2C" w:rsidRPr="00E1213F" w:rsidRDefault="00687F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 w:hint="eastAsia"/>
        </w:rPr>
      </w:pPr>
    </w:p>
    <w:p w14:paraId="1FEA5B79" w14:textId="2548C5B2" w:rsidR="00A57142" w:rsidRPr="00687F2C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  <w:sz w:val="24"/>
          <w:u w:val="double"/>
        </w:rPr>
      </w:pPr>
      <w:r w:rsidRPr="00687F2C">
        <w:rPr>
          <w:rFonts w:ascii="ＭＳ ゴシック" w:eastAsia="ＭＳ ゴシック" w:hAnsi="ＭＳ ゴシック" w:hint="eastAsia"/>
          <w:sz w:val="24"/>
          <w:u w:val="double"/>
        </w:rPr>
        <w:t>※</w:t>
      </w:r>
      <w:r w:rsidR="00A31CBB" w:rsidRPr="00687F2C">
        <w:rPr>
          <w:rFonts w:ascii="ＭＳ ゴシック" w:eastAsia="ＭＳ ゴシック" w:hAnsi="ＭＳ ゴシック" w:hint="eastAsia"/>
          <w:sz w:val="24"/>
          <w:u w:val="double"/>
        </w:rPr>
        <w:t>１時間</w:t>
      </w:r>
      <w:r w:rsidR="00344E38" w:rsidRPr="00687F2C">
        <w:rPr>
          <w:rFonts w:ascii="ＭＳ ゴシック" w:eastAsia="ＭＳ ゴシック" w:hAnsi="ＭＳ ゴシック" w:hint="eastAsia"/>
          <w:sz w:val="24"/>
          <w:u w:val="double"/>
        </w:rPr>
        <w:t>あたり運行経費の積算内訳を</w:t>
      </w:r>
      <w:r w:rsidRPr="00687F2C">
        <w:rPr>
          <w:rFonts w:ascii="ＭＳ ゴシック" w:eastAsia="ＭＳ ゴシック" w:hAnsi="ＭＳ ゴシック" w:hint="eastAsia"/>
          <w:sz w:val="24"/>
          <w:u w:val="double"/>
        </w:rPr>
        <w:t>任意様式で別途添付してください。</w:t>
      </w:r>
    </w:p>
    <w:p w14:paraId="73D5001F" w14:textId="4D72A9E2" w:rsidR="0096702C" w:rsidRDefault="009670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  <w:sz w:val="24"/>
        </w:rPr>
      </w:pPr>
    </w:p>
    <w:p w14:paraId="42EC306C" w14:textId="7A0A7998" w:rsidR="0096702C" w:rsidRDefault="009670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  <w:sz w:val="24"/>
        </w:rPr>
      </w:pPr>
    </w:p>
    <w:p w14:paraId="7EE7BEAA" w14:textId="1B8A891B" w:rsidR="0096702C" w:rsidRDefault="009670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  <w:sz w:val="24"/>
        </w:rPr>
      </w:pPr>
    </w:p>
    <w:p w14:paraId="14408E09" w14:textId="77777777" w:rsidR="0096702C" w:rsidRPr="005A2F5F" w:rsidRDefault="0096702C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  <w:sz w:val="24"/>
        </w:rPr>
      </w:pPr>
    </w:p>
    <w:sectPr w:rsidR="0096702C" w:rsidRPr="005A2F5F" w:rsidSect="00140193">
      <w:footerReference w:type="default" r:id="rId8"/>
      <w:pgSz w:w="11906" w:h="16838" w:code="9"/>
      <w:pgMar w:top="1418" w:right="1134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1FD8" w14:textId="77777777" w:rsidR="00B936CE" w:rsidRDefault="00B936CE" w:rsidP="00FC52AD">
      <w:r>
        <w:separator/>
      </w:r>
    </w:p>
  </w:endnote>
  <w:endnote w:type="continuationSeparator" w:id="0">
    <w:p w14:paraId="70369ABB" w14:textId="77777777" w:rsidR="00B936CE" w:rsidRDefault="00B936CE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36F2" w14:textId="77777777" w:rsidR="00B936CE" w:rsidRPr="00FC52AD" w:rsidRDefault="00B936CE" w:rsidP="00F60709">
    <w:pPr>
      <w:pStyle w:val="a7"/>
      <w:rPr>
        <w:rFonts w:ascii="ＭＳ 明朝" w:eastAsia="ＭＳ 明朝" w:hAnsi="ＭＳ 明朝" w:cstheme="majorBidi"/>
        <w:szCs w:val="21"/>
      </w:rPr>
    </w:pPr>
  </w:p>
  <w:p w14:paraId="3E44C38C" w14:textId="77777777" w:rsidR="00B936CE" w:rsidRDefault="00B936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E45B" w14:textId="77777777" w:rsidR="00B936CE" w:rsidRDefault="00B936CE" w:rsidP="00FC52AD">
      <w:r>
        <w:separator/>
      </w:r>
    </w:p>
  </w:footnote>
  <w:footnote w:type="continuationSeparator" w:id="0">
    <w:p w14:paraId="16D37137" w14:textId="77777777" w:rsidR="00B936CE" w:rsidRDefault="00B936CE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27804"/>
    <w:rsid w:val="00135974"/>
    <w:rsid w:val="00140193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1AF9"/>
    <w:rsid w:val="00244BBC"/>
    <w:rsid w:val="00275ED1"/>
    <w:rsid w:val="0029618F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44E38"/>
    <w:rsid w:val="00357948"/>
    <w:rsid w:val="0036064F"/>
    <w:rsid w:val="00381B52"/>
    <w:rsid w:val="003945C2"/>
    <w:rsid w:val="003951D0"/>
    <w:rsid w:val="003A7047"/>
    <w:rsid w:val="003B731F"/>
    <w:rsid w:val="003C79E4"/>
    <w:rsid w:val="00404621"/>
    <w:rsid w:val="00426EF6"/>
    <w:rsid w:val="00441E47"/>
    <w:rsid w:val="004656F3"/>
    <w:rsid w:val="004722EF"/>
    <w:rsid w:val="0047247D"/>
    <w:rsid w:val="00474463"/>
    <w:rsid w:val="004773EE"/>
    <w:rsid w:val="0048085E"/>
    <w:rsid w:val="0049007A"/>
    <w:rsid w:val="004A509B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2F5F"/>
    <w:rsid w:val="005A484A"/>
    <w:rsid w:val="005C15F4"/>
    <w:rsid w:val="005C59C2"/>
    <w:rsid w:val="005D64B6"/>
    <w:rsid w:val="005E0EBD"/>
    <w:rsid w:val="005E357B"/>
    <w:rsid w:val="005F2994"/>
    <w:rsid w:val="0061477E"/>
    <w:rsid w:val="00620077"/>
    <w:rsid w:val="00621EBA"/>
    <w:rsid w:val="0062235F"/>
    <w:rsid w:val="00644F80"/>
    <w:rsid w:val="0065413D"/>
    <w:rsid w:val="00681C63"/>
    <w:rsid w:val="00687F2C"/>
    <w:rsid w:val="006A75C1"/>
    <w:rsid w:val="0070592D"/>
    <w:rsid w:val="00731BFC"/>
    <w:rsid w:val="00735F77"/>
    <w:rsid w:val="007631A2"/>
    <w:rsid w:val="00771A97"/>
    <w:rsid w:val="007750C2"/>
    <w:rsid w:val="00784601"/>
    <w:rsid w:val="00791533"/>
    <w:rsid w:val="00791E17"/>
    <w:rsid w:val="007A035D"/>
    <w:rsid w:val="007A466E"/>
    <w:rsid w:val="007A5937"/>
    <w:rsid w:val="007B4D13"/>
    <w:rsid w:val="007F52F0"/>
    <w:rsid w:val="00807972"/>
    <w:rsid w:val="00810C41"/>
    <w:rsid w:val="00822AD6"/>
    <w:rsid w:val="00827E9C"/>
    <w:rsid w:val="00835127"/>
    <w:rsid w:val="00837CC8"/>
    <w:rsid w:val="008A5251"/>
    <w:rsid w:val="008A7CE8"/>
    <w:rsid w:val="008D4616"/>
    <w:rsid w:val="008D7C59"/>
    <w:rsid w:val="008E331C"/>
    <w:rsid w:val="008E3561"/>
    <w:rsid w:val="008E582D"/>
    <w:rsid w:val="008F02B7"/>
    <w:rsid w:val="008F065C"/>
    <w:rsid w:val="009370A7"/>
    <w:rsid w:val="00941052"/>
    <w:rsid w:val="00942A4F"/>
    <w:rsid w:val="00943967"/>
    <w:rsid w:val="0095038E"/>
    <w:rsid w:val="0096011A"/>
    <w:rsid w:val="00960B84"/>
    <w:rsid w:val="0096702C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22092"/>
    <w:rsid w:val="00A31CBB"/>
    <w:rsid w:val="00A32BD9"/>
    <w:rsid w:val="00A363C9"/>
    <w:rsid w:val="00A471BE"/>
    <w:rsid w:val="00A55241"/>
    <w:rsid w:val="00A57142"/>
    <w:rsid w:val="00A658FE"/>
    <w:rsid w:val="00A761DE"/>
    <w:rsid w:val="00A858ED"/>
    <w:rsid w:val="00A918AF"/>
    <w:rsid w:val="00AB61BF"/>
    <w:rsid w:val="00AC0920"/>
    <w:rsid w:val="00AE35C9"/>
    <w:rsid w:val="00B054FB"/>
    <w:rsid w:val="00B06875"/>
    <w:rsid w:val="00B46483"/>
    <w:rsid w:val="00B7774F"/>
    <w:rsid w:val="00B82532"/>
    <w:rsid w:val="00B90D18"/>
    <w:rsid w:val="00B936CE"/>
    <w:rsid w:val="00BA37DD"/>
    <w:rsid w:val="00BA516B"/>
    <w:rsid w:val="00BD5C7F"/>
    <w:rsid w:val="00BE445B"/>
    <w:rsid w:val="00BE5219"/>
    <w:rsid w:val="00C0738D"/>
    <w:rsid w:val="00C41675"/>
    <w:rsid w:val="00C47971"/>
    <w:rsid w:val="00C47F72"/>
    <w:rsid w:val="00C63554"/>
    <w:rsid w:val="00C720B1"/>
    <w:rsid w:val="00C76511"/>
    <w:rsid w:val="00C769EA"/>
    <w:rsid w:val="00CA6E8A"/>
    <w:rsid w:val="00CE69E0"/>
    <w:rsid w:val="00CF2E55"/>
    <w:rsid w:val="00D0037B"/>
    <w:rsid w:val="00D20CA4"/>
    <w:rsid w:val="00D41658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D2643"/>
    <w:rsid w:val="00EE7EDE"/>
    <w:rsid w:val="00EF0384"/>
    <w:rsid w:val="00EF18DE"/>
    <w:rsid w:val="00EF240F"/>
    <w:rsid w:val="00EF6115"/>
    <w:rsid w:val="00F12AFC"/>
    <w:rsid w:val="00F357CF"/>
    <w:rsid w:val="00F516BF"/>
    <w:rsid w:val="00F57F58"/>
    <w:rsid w:val="00F60709"/>
    <w:rsid w:val="00F64541"/>
    <w:rsid w:val="00F74429"/>
    <w:rsid w:val="00F7541E"/>
    <w:rsid w:val="00F75483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FF69C83"/>
  <w15:docId w15:val="{E5A969C0-2DF5-4224-95EB-306E4D54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3EEE-E5AD-4CDF-BC21-B299273B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林 幸弘</cp:lastModifiedBy>
  <cp:revision>8</cp:revision>
  <cp:lastPrinted>2024-03-26T11:46:00Z</cp:lastPrinted>
  <dcterms:created xsi:type="dcterms:W3CDTF">2020-06-25T03:25:00Z</dcterms:created>
  <dcterms:modified xsi:type="dcterms:W3CDTF">2024-03-26T11:46:00Z</dcterms:modified>
</cp:coreProperties>
</file>